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首批全国万名优秀创新创业导师人才库</w:t>
      </w:r>
    </w:p>
    <w:p>
      <w:pPr>
        <w:spacing w:line="536"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推荐导师确认函</w:t>
      </w:r>
    </w:p>
    <w:p>
      <w:pPr>
        <w:spacing w:line="536" w:lineRule="exact"/>
        <w:rPr>
          <w:rFonts w:ascii="宋体" w:hAnsi="宋体" w:eastAsia="宋体" w:cs="宋体"/>
          <w:sz w:val="24"/>
          <w:szCs w:val="24"/>
        </w:rPr>
      </w:pPr>
    </w:p>
    <w:p>
      <w:pPr>
        <w:spacing w:line="480" w:lineRule="auto"/>
        <w:rPr>
          <w:rFonts w:ascii="方正小标宋简体" w:hAnsi="方正小标宋简体" w:eastAsia="方正小标宋简体" w:cs="方正小标宋简体"/>
          <w:sz w:val="36"/>
          <w:szCs w:val="36"/>
        </w:rPr>
      </w:pPr>
      <w:r>
        <w:rPr>
          <w:rFonts w:hint="eastAsia" w:ascii="宋体" w:hAnsi="宋体" w:eastAsia="宋体" w:cs="宋体"/>
          <w:sz w:val="24"/>
          <w:szCs w:val="24"/>
        </w:rPr>
        <w:t>全国高校教育教学信息平台：</w:t>
      </w:r>
    </w:p>
    <w:p>
      <w:pPr>
        <w:spacing w:line="480" w:lineRule="auto"/>
        <w:rPr>
          <w:rFonts w:ascii="宋体" w:hAnsi="宋体" w:eastAsia="宋体" w:cs="宋体"/>
          <w:sz w:val="24"/>
          <w:szCs w:val="24"/>
        </w:rPr>
      </w:pPr>
      <w:r>
        <w:rPr>
          <w:rFonts w:hint="eastAsia" w:ascii="宋体" w:hAnsi="宋体" w:eastAsia="宋体" w:cs="宋体"/>
          <w:sz w:val="24"/>
          <w:szCs w:val="24"/>
        </w:rPr>
        <w:t xml:space="preserve">    根据 《关于对首批全国万名优秀创新创业导师人才库推荐导师名单进行整理的通知》 ，同时被两个及以上推荐单位推荐的导师，需由其选择确认一个推荐单位，并由该推荐单位对导师负责。本人（姓名：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，证件号码：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）目前被多个单位推荐，经过慎重考虑，兹决定由推荐单位 </w:t>
      </w:r>
      <w:r>
        <w:rPr>
          <w:rFonts w:hint="eastAsia" w:ascii="宋体" w:hAnsi="宋体" w:eastAsia="宋体" w:cs="宋体"/>
          <w:sz w:val="24"/>
          <w:szCs w:val="24"/>
          <w:u w:val="single"/>
        </w:rPr>
        <w:t xml:space="preserve">                                        </w:t>
      </w:r>
      <w:r>
        <w:rPr>
          <w:rFonts w:hint="eastAsia" w:ascii="宋体" w:hAnsi="宋体" w:eastAsia="宋体" w:cs="宋体"/>
          <w:sz w:val="24"/>
          <w:szCs w:val="24"/>
        </w:rPr>
        <w:t>推荐，特此确认。</w:t>
      </w: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536" w:lineRule="exact"/>
        <w:rPr>
          <w:rFonts w:ascii="宋体" w:hAnsi="宋体" w:eastAsia="宋体" w:cs="宋体"/>
          <w:sz w:val="24"/>
          <w:szCs w:val="24"/>
        </w:rPr>
      </w:pPr>
    </w:p>
    <w:p>
      <w:pPr>
        <w:spacing w:line="720" w:lineRule="auto"/>
        <w:jc w:val="center"/>
        <w:rPr>
          <w:rFonts w:ascii="宋体" w:hAnsi="宋体" w:eastAsia="宋体" w:cs="宋体"/>
          <w:sz w:val="24"/>
          <w:szCs w:val="24"/>
        </w:rPr>
      </w:pPr>
      <w:r>
        <w:rPr>
          <w:rFonts w:hint="eastAsia" w:ascii="宋体" w:hAnsi="宋体" w:eastAsia="宋体" w:cs="宋体"/>
          <w:sz w:val="24"/>
          <w:szCs w:val="24"/>
        </w:rPr>
        <w:t xml:space="preserve">                签 字：</w:t>
      </w:r>
    </w:p>
    <w:p>
      <w:pPr>
        <w:spacing w:line="720" w:lineRule="auto"/>
        <w:jc w:val="right"/>
      </w:pPr>
      <w:r>
        <w:rPr>
          <w:rFonts w:hint="eastAsia" w:ascii="宋体" w:hAnsi="宋体" w:eastAsia="宋体" w:cs="宋体"/>
          <w:sz w:val="24"/>
          <w:szCs w:val="24"/>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3D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2020-05-08T08:42:00Z</dcterms:created>
  <dc:creator>LiJian</dc:creator>
  <cp:lastModifiedBy>17610771266</cp:lastModifiedBy>
  <dcterms:modified xsi:type="dcterms:W3CDTF">2020-05-08T08:43:02Z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